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4B7B" w14:textId="76DFF674" w:rsidR="00525131" w:rsidRPr="00A55286" w:rsidRDefault="00074CFD" w:rsidP="00A55286">
      <w:pPr>
        <w:pStyle w:val="ACTIVITYSHEETHEAD"/>
        <w:rPr>
          <w:u w:color="AF4886"/>
        </w:rPr>
      </w:pPr>
      <w:r>
        <w:rPr>
          <w:u w:color="AF4886"/>
        </w:rPr>
        <w:t>lesson plan</w:t>
      </w:r>
      <w:r w:rsidR="00525131" w:rsidRPr="009B0535">
        <w:rPr>
          <w:u w:color="AF4886"/>
        </w:rPr>
        <w:t xml:space="preserve"> for y10-0</w:t>
      </w:r>
      <w:r w:rsidR="00A55286">
        <w:rPr>
          <w:u w:color="AF4886"/>
        </w:rPr>
        <w:t>2</w:t>
      </w:r>
      <w:r w:rsidR="00525131" w:rsidRPr="009B0535">
        <w:rPr>
          <w:u w:color="AF4886"/>
        </w:rPr>
        <w:t>-p</w:t>
      </w:r>
      <w:r w:rsidR="00A55286">
        <w:rPr>
          <w:u w:color="AF4886"/>
        </w:rPr>
        <w:t>10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tbl>
      <w:tblPr>
        <w:tblStyle w:val="TableGrid"/>
        <w:tblW w:w="9374" w:type="dxa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ayout w:type="fixed"/>
        <w:tblLook w:val="04A0" w:firstRow="1" w:lastRow="0" w:firstColumn="1" w:lastColumn="0" w:noHBand="0" w:noVBand="1"/>
      </w:tblPr>
      <w:tblGrid>
        <w:gridCol w:w="1021"/>
        <w:gridCol w:w="1639"/>
        <w:gridCol w:w="4928"/>
        <w:gridCol w:w="1786"/>
      </w:tblGrid>
      <w:tr w:rsidR="00074CFD" w:rsidRPr="00074CFD" w14:paraId="789701C7" w14:textId="77777777" w:rsidTr="002D1996">
        <w:trPr>
          <w:tblHeader/>
        </w:trPr>
        <w:tc>
          <w:tcPr>
            <w:tcW w:w="987" w:type="dxa"/>
            <w:shd w:val="clear" w:color="auto" w:fill="AF4886"/>
          </w:tcPr>
          <w:p w14:paraId="0A79DA2A" w14:textId="77777777" w:rsidR="00074CFD" w:rsidRPr="00074CFD" w:rsidRDefault="00074CFD" w:rsidP="00F42439">
            <w:pPr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074CFD">
              <w:rPr>
                <w:rFonts w:cs="Arial"/>
                <w:b/>
                <w:bCs/>
                <w:color w:val="FFFFFF" w:themeColor="background1"/>
                <w:szCs w:val="22"/>
              </w:rPr>
              <w:t xml:space="preserve">Lesson </w:t>
            </w:r>
          </w:p>
        </w:tc>
        <w:tc>
          <w:tcPr>
            <w:tcW w:w="1586" w:type="dxa"/>
            <w:shd w:val="clear" w:color="auto" w:fill="AF4886"/>
          </w:tcPr>
          <w:p w14:paraId="7FB331B4" w14:textId="77777777" w:rsidR="00074CFD" w:rsidRPr="00074CFD" w:rsidRDefault="00074CFD" w:rsidP="00F42439">
            <w:pPr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074CFD">
              <w:rPr>
                <w:rFonts w:cs="Arial"/>
                <w:b/>
                <w:bCs/>
                <w:color w:val="FFFFFF" w:themeColor="background1"/>
                <w:szCs w:val="22"/>
              </w:rPr>
              <w:t>Specification content</w:t>
            </w:r>
          </w:p>
        </w:tc>
        <w:tc>
          <w:tcPr>
            <w:tcW w:w="4768" w:type="dxa"/>
            <w:shd w:val="clear" w:color="auto" w:fill="AF4886"/>
          </w:tcPr>
          <w:p w14:paraId="1886CC4A" w14:textId="77777777" w:rsidR="00074CFD" w:rsidRPr="00074CFD" w:rsidRDefault="00074CFD" w:rsidP="00F42439">
            <w:pPr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074CFD">
              <w:rPr>
                <w:rFonts w:cs="Arial"/>
                <w:b/>
                <w:bCs/>
                <w:color w:val="FFFFFF" w:themeColor="background1"/>
                <w:szCs w:val="22"/>
              </w:rPr>
              <w:t>Details</w:t>
            </w:r>
          </w:p>
        </w:tc>
        <w:tc>
          <w:tcPr>
            <w:tcW w:w="1728" w:type="dxa"/>
            <w:shd w:val="clear" w:color="auto" w:fill="AF4886"/>
          </w:tcPr>
          <w:p w14:paraId="0657FD24" w14:textId="77777777" w:rsidR="00074CFD" w:rsidRPr="00074CFD" w:rsidRDefault="00074CFD" w:rsidP="00F42439">
            <w:pPr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074CFD">
              <w:rPr>
                <w:rFonts w:cs="Arial"/>
                <w:b/>
                <w:bCs/>
                <w:color w:val="FFFFFF" w:themeColor="background1"/>
                <w:szCs w:val="22"/>
              </w:rPr>
              <w:t>Resources</w:t>
            </w:r>
          </w:p>
        </w:tc>
      </w:tr>
      <w:tr w:rsidR="00074CFD" w:rsidRPr="00074CFD" w14:paraId="13E0C752" w14:textId="77777777" w:rsidTr="002D1996">
        <w:trPr>
          <w:trHeight w:val="2676"/>
        </w:trPr>
        <w:tc>
          <w:tcPr>
            <w:tcW w:w="987" w:type="dxa"/>
          </w:tcPr>
          <w:p w14:paraId="542C15DE" w14:textId="77777777" w:rsidR="00074CFD" w:rsidRPr="00074CFD" w:rsidRDefault="00074CFD" w:rsidP="00F42439">
            <w:pPr>
              <w:rPr>
                <w:rFonts w:cs="Arial"/>
                <w:szCs w:val="22"/>
              </w:rPr>
            </w:pPr>
            <w:r w:rsidRPr="00074CFD">
              <w:rPr>
                <w:rFonts w:cs="Arial"/>
                <w:szCs w:val="22"/>
              </w:rPr>
              <w:t>P10</w:t>
            </w:r>
          </w:p>
        </w:tc>
        <w:tc>
          <w:tcPr>
            <w:tcW w:w="1586" w:type="dxa"/>
          </w:tcPr>
          <w:p w14:paraId="3A4FD91D" w14:textId="77777777" w:rsidR="00074CFD" w:rsidRPr="00074CFD" w:rsidRDefault="00074CFD" w:rsidP="00F42439">
            <w:pPr>
              <w:rPr>
                <w:rFonts w:cs="Arial"/>
                <w:szCs w:val="22"/>
              </w:rPr>
            </w:pPr>
            <w:r w:rsidRPr="00074CFD">
              <w:rPr>
                <w:rFonts w:cs="Arial"/>
                <w:szCs w:val="22"/>
              </w:rPr>
              <w:t>2.1.1</w:t>
            </w:r>
          </w:p>
          <w:p w14:paraId="244903DB" w14:textId="77777777" w:rsidR="00074CFD" w:rsidRPr="00074CFD" w:rsidRDefault="00074CFD" w:rsidP="00F42439">
            <w:pPr>
              <w:rPr>
                <w:rFonts w:cs="Arial"/>
                <w:szCs w:val="22"/>
              </w:rPr>
            </w:pPr>
            <w:r w:rsidRPr="00074CFD">
              <w:rPr>
                <w:rFonts w:cs="Arial"/>
                <w:szCs w:val="22"/>
              </w:rPr>
              <w:t>2.1.6</w:t>
            </w:r>
          </w:p>
        </w:tc>
        <w:tc>
          <w:tcPr>
            <w:tcW w:w="4768" w:type="dxa"/>
          </w:tcPr>
          <w:p w14:paraId="2025A5A1" w14:textId="77777777" w:rsidR="00074CFD" w:rsidRPr="004E356E" w:rsidRDefault="00074CFD" w:rsidP="00F42439">
            <w:pPr>
              <w:spacing w:after="120"/>
              <w:rPr>
                <w:rFonts w:cs="Arial"/>
                <w:b/>
                <w:bCs/>
                <w:sz w:val="24"/>
              </w:rPr>
            </w:pPr>
            <w:r w:rsidRPr="004E356E">
              <w:rPr>
                <w:rFonts w:eastAsia="Calibri" w:cs="Arial"/>
                <w:b/>
                <w:sz w:val="24"/>
                <w:lang w:eastAsia="en-GB"/>
              </w:rPr>
              <w:t>Learning</w:t>
            </w:r>
            <w:r w:rsidRPr="004E356E">
              <w:rPr>
                <w:rFonts w:cs="Arial"/>
                <w:b/>
                <w:bCs/>
                <w:sz w:val="24"/>
              </w:rPr>
              <w:t xml:space="preserve"> outcomes</w:t>
            </w:r>
          </w:p>
          <w:p w14:paraId="5F4FC663" w14:textId="77777777" w:rsidR="00074CFD" w:rsidRPr="00074CFD" w:rsidRDefault="00074CFD" w:rsidP="004E356E">
            <w:pPr>
              <w:pStyle w:val="ListParagraph"/>
              <w:numPr>
                <w:ilvl w:val="0"/>
                <w:numId w:val="38"/>
              </w:numPr>
              <w:spacing w:after="120" w:line="240" w:lineRule="auto"/>
              <w:contextualSpacing w:val="0"/>
              <w:rPr>
                <w:rFonts w:ascii="Arial" w:hAnsi="Arial" w:cs="Arial"/>
              </w:rPr>
            </w:pPr>
            <w:r w:rsidRPr="00074CFD">
              <w:rPr>
                <w:rFonts w:ascii="Arial" w:hAnsi="Arial" w:cs="Arial"/>
              </w:rPr>
              <w:t>Define what is meant by the term 'hexadecimal'</w:t>
            </w:r>
          </w:p>
          <w:p w14:paraId="127AA6F3" w14:textId="77777777" w:rsidR="00074CFD" w:rsidRPr="00074CFD" w:rsidRDefault="00074CFD" w:rsidP="004E356E">
            <w:pPr>
              <w:pStyle w:val="ListParagraph"/>
              <w:numPr>
                <w:ilvl w:val="0"/>
                <w:numId w:val="38"/>
              </w:numPr>
              <w:spacing w:after="120" w:line="240" w:lineRule="auto"/>
              <w:contextualSpacing w:val="0"/>
              <w:rPr>
                <w:rFonts w:ascii="Arial" w:hAnsi="Arial" w:cs="Arial"/>
              </w:rPr>
            </w:pPr>
            <w:r w:rsidRPr="00074CFD">
              <w:rPr>
                <w:rFonts w:ascii="Arial" w:hAnsi="Arial" w:cs="Arial"/>
              </w:rPr>
              <w:t>Explain why hexadecimal notation is used</w:t>
            </w:r>
          </w:p>
          <w:p w14:paraId="066369BC" w14:textId="3FC7B507" w:rsidR="00074CFD" w:rsidRDefault="00074CFD" w:rsidP="004E356E">
            <w:pPr>
              <w:pStyle w:val="ListParagraph"/>
              <w:numPr>
                <w:ilvl w:val="0"/>
                <w:numId w:val="38"/>
              </w:numPr>
              <w:spacing w:after="120" w:line="240" w:lineRule="auto"/>
              <w:contextualSpacing w:val="0"/>
              <w:rPr>
                <w:rFonts w:ascii="Arial" w:hAnsi="Arial" w:cs="Arial"/>
              </w:rPr>
            </w:pPr>
            <w:r w:rsidRPr="00074CFD">
              <w:rPr>
                <w:rFonts w:ascii="Arial" w:hAnsi="Arial" w:cs="Arial"/>
              </w:rPr>
              <w:t xml:space="preserve">Convert between hexadecimal and binary. </w:t>
            </w:r>
          </w:p>
          <w:p w14:paraId="2EDC0047" w14:textId="77777777" w:rsidR="00074CFD" w:rsidRPr="004E356E" w:rsidRDefault="00074CFD" w:rsidP="00AE05FB">
            <w:pPr>
              <w:spacing w:before="240" w:after="120"/>
              <w:rPr>
                <w:rFonts w:cs="Arial"/>
                <w:b/>
                <w:bCs/>
                <w:sz w:val="24"/>
              </w:rPr>
            </w:pPr>
            <w:r w:rsidRPr="004E356E">
              <w:rPr>
                <w:rFonts w:cs="Arial"/>
                <w:b/>
                <w:bCs/>
                <w:sz w:val="24"/>
              </w:rPr>
              <w:t>Lesson plan</w:t>
            </w:r>
          </w:p>
          <w:p w14:paraId="4903795C" w14:textId="224842DD" w:rsidR="00074CFD" w:rsidRPr="00074CFD" w:rsidRDefault="00074CFD" w:rsidP="004E356E">
            <w:pPr>
              <w:pStyle w:val="ListParagraph"/>
              <w:numPr>
                <w:ilvl w:val="0"/>
                <w:numId w:val="39"/>
              </w:numPr>
              <w:spacing w:after="120" w:line="240" w:lineRule="auto"/>
              <w:contextualSpacing w:val="0"/>
              <w:rPr>
                <w:rFonts w:ascii="Arial" w:hAnsi="Arial" w:cs="Arial"/>
              </w:rPr>
            </w:pPr>
            <w:r w:rsidRPr="00074CFD">
              <w:rPr>
                <w:rFonts w:ascii="Arial" w:hAnsi="Arial" w:cs="Arial"/>
              </w:rPr>
              <w:t>Show the 32-bit number</w:t>
            </w:r>
            <w:r w:rsidR="004E356E">
              <w:rPr>
                <w:rFonts w:ascii="Arial" w:hAnsi="Arial" w:cs="Arial"/>
              </w:rPr>
              <w:t xml:space="preserve"> (</w:t>
            </w:r>
            <w:r w:rsidR="00E067DD">
              <w:rPr>
                <w:rFonts w:ascii="Arial" w:hAnsi="Arial" w:cs="Arial"/>
              </w:rPr>
              <w:t>S</w:t>
            </w:r>
            <w:r w:rsidR="004E356E">
              <w:rPr>
                <w:rFonts w:ascii="Arial" w:hAnsi="Arial" w:cs="Arial"/>
              </w:rPr>
              <w:t>lide 3)</w:t>
            </w:r>
            <w:r w:rsidRPr="00074CFD">
              <w:rPr>
                <w:rFonts w:ascii="Arial" w:hAnsi="Arial" w:cs="Arial"/>
              </w:rPr>
              <w:t>. The slide is animated to give 5 seconds before it disappears. Ask if students got it all down.</w:t>
            </w:r>
          </w:p>
          <w:p w14:paraId="2553A8E6" w14:textId="4C9223C0" w:rsidR="00074CFD" w:rsidRPr="00074CFD" w:rsidRDefault="00074CFD" w:rsidP="004E356E">
            <w:pPr>
              <w:pStyle w:val="ListParagraph"/>
              <w:numPr>
                <w:ilvl w:val="0"/>
                <w:numId w:val="39"/>
              </w:numPr>
              <w:snapToGrid w:val="0"/>
              <w:spacing w:after="120" w:line="240" w:lineRule="auto"/>
              <w:ind w:left="357" w:hanging="357"/>
              <w:contextualSpacing w:val="0"/>
              <w:rPr>
                <w:rFonts w:ascii="Arial" w:hAnsi="Arial" w:cs="Arial"/>
              </w:rPr>
            </w:pPr>
            <w:r w:rsidRPr="00074CFD">
              <w:rPr>
                <w:rFonts w:ascii="Arial" w:hAnsi="Arial" w:cs="Arial"/>
              </w:rPr>
              <w:t>Spend a few moments discussing with students why this was a difficult task</w:t>
            </w:r>
            <w:r w:rsidR="004E356E">
              <w:rPr>
                <w:rFonts w:ascii="Arial" w:hAnsi="Arial" w:cs="Arial"/>
              </w:rPr>
              <w:t xml:space="preserve"> (</w:t>
            </w:r>
            <w:r w:rsidR="00E067DD">
              <w:rPr>
                <w:rFonts w:ascii="Arial" w:hAnsi="Arial" w:cs="Arial"/>
              </w:rPr>
              <w:t>S</w:t>
            </w:r>
            <w:r w:rsidR="004E356E">
              <w:rPr>
                <w:rFonts w:ascii="Arial" w:hAnsi="Arial" w:cs="Arial"/>
              </w:rPr>
              <w:t>lide 4)</w:t>
            </w:r>
            <w:r w:rsidRPr="00074CFD">
              <w:rPr>
                <w:rFonts w:ascii="Arial" w:hAnsi="Arial" w:cs="Arial"/>
              </w:rPr>
              <w:t>. Explain that people find binary numbers difficult to read, write and understand.</w:t>
            </w:r>
          </w:p>
          <w:p w14:paraId="1583374E" w14:textId="4443099E" w:rsidR="00074CFD" w:rsidRPr="00074CFD" w:rsidRDefault="00074CFD" w:rsidP="004E356E">
            <w:pPr>
              <w:pStyle w:val="ListParagraph"/>
              <w:numPr>
                <w:ilvl w:val="0"/>
                <w:numId w:val="39"/>
              </w:numPr>
              <w:snapToGrid w:val="0"/>
              <w:spacing w:after="120" w:line="240" w:lineRule="auto"/>
              <w:ind w:left="357" w:hanging="357"/>
              <w:contextualSpacing w:val="0"/>
              <w:rPr>
                <w:rFonts w:ascii="Arial" w:hAnsi="Arial" w:cs="Arial"/>
              </w:rPr>
            </w:pPr>
            <w:r w:rsidRPr="00074CFD">
              <w:rPr>
                <w:rFonts w:ascii="Arial" w:hAnsi="Arial" w:cs="Arial"/>
              </w:rPr>
              <w:t xml:space="preserve">Explain that an alternative to binary is </w:t>
            </w:r>
            <w:r w:rsidR="004E356E">
              <w:rPr>
                <w:rFonts w:ascii="Arial" w:hAnsi="Arial" w:cs="Arial"/>
              </w:rPr>
              <w:t>hexadecimal (</w:t>
            </w:r>
            <w:r w:rsidR="00E067DD">
              <w:rPr>
                <w:rFonts w:ascii="Arial" w:hAnsi="Arial" w:cs="Arial"/>
              </w:rPr>
              <w:t>S</w:t>
            </w:r>
            <w:r w:rsidR="004E356E">
              <w:rPr>
                <w:rFonts w:ascii="Arial" w:hAnsi="Arial" w:cs="Arial"/>
              </w:rPr>
              <w:t>lide 5)</w:t>
            </w:r>
            <w:r w:rsidRPr="00074CFD">
              <w:rPr>
                <w:rFonts w:ascii="Arial" w:hAnsi="Arial" w:cs="Arial"/>
              </w:rPr>
              <w:t>. Explain that hexadecimal is base 16. If you have time, explain the etymology of hexadecimal as hex (base 6) and decimal (base 10).</w:t>
            </w:r>
          </w:p>
          <w:p w14:paraId="65ED6434" w14:textId="2F9A05D2" w:rsidR="00074CFD" w:rsidRPr="00074CFD" w:rsidRDefault="00074CFD" w:rsidP="004E356E">
            <w:pPr>
              <w:pStyle w:val="ListParagraph"/>
              <w:numPr>
                <w:ilvl w:val="0"/>
                <w:numId w:val="39"/>
              </w:numPr>
              <w:snapToGrid w:val="0"/>
              <w:spacing w:after="120" w:line="240" w:lineRule="auto"/>
              <w:ind w:left="357" w:hanging="357"/>
              <w:contextualSpacing w:val="0"/>
              <w:rPr>
                <w:rFonts w:ascii="Arial" w:hAnsi="Arial" w:cs="Arial"/>
              </w:rPr>
            </w:pPr>
            <w:r w:rsidRPr="00074CFD">
              <w:rPr>
                <w:rFonts w:ascii="Arial" w:hAnsi="Arial" w:cs="Arial"/>
              </w:rPr>
              <w:t>Show the hexadecimal table</w:t>
            </w:r>
            <w:r w:rsidR="004E356E">
              <w:rPr>
                <w:rFonts w:ascii="Arial" w:hAnsi="Arial" w:cs="Arial"/>
              </w:rPr>
              <w:t xml:space="preserve"> (</w:t>
            </w:r>
            <w:r w:rsidR="00E067DD">
              <w:rPr>
                <w:rFonts w:ascii="Arial" w:hAnsi="Arial" w:cs="Arial"/>
              </w:rPr>
              <w:t>S</w:t>
            </w:r>
            <w:r w:rsidR="004E356E">
              <w:rPr>
                <w:rFonts w:ascii="Arial" w:hAnsi="Arial" w:cs="Arial"/>
              </w:rPr>
              <w:t>lide 6)</w:t>
            </w:r>
            <w:r w:rsidRPr="00074CFD">
              <w:rPr>
                <w:rFonts w:ascii="Arial" w:hAnsi="Arial" w:cs="Arial"/>
              </w:rPr>
              <w:t xml:space="preserve">. Explain that 0 to 9 are the same in denary and hexadecimal. But that when you get to 10, you switch into letters A up to F. Ensure you explain the notation shown for base 10, base 2 and base 16. The subscript notion is common and </w:t>
            </w:r>
            <w:r w:rsidR="00E067DD">
              <w:rPr>
                <w:rFonts w:ascii="Arial" w:hAnsi="Arial" w:cs="Arial"/>
              </w:rPr>
              <w:t>students</w:t>
            </w:r>
            <w:r w:rsidRPr="00074CFD">
              <w:rPr>
                <w:rFonts w:ascii="Arial" w:hAnsi="Arial" w:cs="Arial"/>
              </w:rPr>
              <w:t xml:space="preserve"> need to recognise it. Remind </w:t>
            </w:r>
            <w:r w:rsidR="00E067DD">
              <w:rPr>
                <w:rFonts w:ascii="Arial" w:hAnsi="Arial" w:cs="Arial"/>
              </w:rPr>
              <w:t>students</w:t>
            </w:r>
            <w:r w:rsidRPr="00074CFD">
              <w:rPr>
                <w:rFonts w:ascii="Arial" w:hAnsi="Arial" w:cs="Arial"/>
              </w:rPr>
              <w:t xml:space="preserve"> that base 10 is decimal/denary, base 2 is binary, and base 16 is hexadecimal.</w:t>
            </w:r>
          </w:p>
          <w:p w14:paraId="5F2A19EC" w14:textId="5F41374C" w:rsidR="00074CFD" w:rsidRPr="00074CFD" w:rsidRDefault="00074CFD" w:rsidP="004E356E">
            <w:pPr>
              <w:pStyle w:val="ListParagraph"/>
              <w:numPr>
                <w:ilvl w:val="0"/>
                <w:numId w:val="39"/>
              </w:numPr>
              <w:snapToGrid w:val="0"/>
              <w:spacing w:after="120" w:line="240" w:lineRule="auto"/>
              <w:ind w:left="357" w:hanging="357"/>
              <w:contextualSpacing w:val="0"/>
              <w:rPr>
                <w:rStyle w:val="Hyperlink"/>
                <w:rFonts w:cs="Arial"/>
              </w:rPr>
            </w:pPr>
            <w:r w:rsidRPr="00074CFD">
              <w:rPr>
                <w:rFonts w:ascii="Arial" w:hAnsi="Arial" w:cs="Arial"/>
              </w:rPr>
              <w:t>Explain that conversion is straightforward. Show the worked example</w:t>
            </w:r>
            <w:r w:rsidR="004E356E">
              <w:rPr>
                <w:rFonts w:ascii="Arial" w:hAnsi="Arial" w:cs="Arial"/>
              </w:rPr>
              <w:t xml:space="preserve"> on </w:t>
            </w:r>
            <w:r w:rsidR="00E067DD">
              <w:rPr>
                <w:rFonts w:ascii="Arial" w:hAnsi="Arial" w:cs="Arial"/>
              </w:rPr>
              <w:t>S</w:t>
            </w:r>
            <w:r w:rsidR="004E356E">
              <w:rPr>
                <w:rFonts w:ascii="Arial" w:hAnsi="Arial" w:cs="Arial"/>
              </w:rPr>
              <w:t>lide 7</w:t>
            </w:r>
            <w:r w:rsidRPr="00074CFD">
              <w:rPr>
                <w:rFonts w:ascii="Arial" w:hAnsi="Arial" w:cs="Arial"/>
              </w:rPr>
              <w:t xml:space="preserve">. Show the Craig n Dave video on conversions: </w:t>
            </w:r>
            <w:hyperlink r:id="rId11" w:history="1">
              <w:r w:rsidRPr="00074CFD">
                <w:rPr>
                  <w:rStyle w:val="Hyperlink"/>
                  <w:rFonts w:ascii="Arial" w:hAnsi="Arial" w:cs="Arial"/>
                </w:rPr>
                <w:t>https://student.craigndave.org/videos/gcse-edexcel-topic-2a-converting-between-denary-and-2-digit-hexadecimal</w:t>
              </w:r>
            </w:hyperlink>
          </w:p>
          <w:p w14:paraId="6D315650" w14:textId="215A42CC" w:rsidR="00074CFD" w:rsidRPr="00074CFD" w:rsidRDefault="00074CFD" w:rsidP="004E356E">
            <w:pPr>
              <w:pStyle w:val="ListParagraph"/>
              <w:numPr>
                <w:ilvl w:val="0"/>
                <w:numId w:val="39"/>
              </w:numPr>
              <w:snapToGrid w:val="0"/>
              <w:spacing w:after="120" w:line="240" w:lineRule="auto"/>
              <w:contextualSpacing w:val="0"/>
              <w:rPr>
                <w:rFonts w:ascii="Arial" w:hAnsi="Arial" w:cs="Arial"/>
              </w:rPr>
            </w:pPr>
            <w:r w:rsidRPr="00074CFD">
              <w:rPr>
                <w:rFonts w:ascii="Arial" w:hAnsi="Arial" w:cs="Arial"/>
              </w:rPr>
              <w:t>Ask students to complete Activity</w:t>
            </w:r>
            <w:r w:rsidR="006E3BA9">
              <w:rPr>
                <w:rFonts w:ascii="Arial" w:hAnsi="Arial" w:cs="Arial"/>
              </w:rPr>
              <w:t xml:space="preserve"> </w:t>
            </w:r>
            <w:r w:rsidRPr="00074CFD">
              <w:rPr>
                <w:rFonts w:ascii="Arial" w:hAnsi="Arial" w:cs="Arial"/>
              </w:rPr>
              <w:t>1 to practi</w:t>
            </w:r>
            <w:r w:rsidR="002D1996">
              <w:rPr>
                <w:rFonts w:ascii="Arial" w:hAnsi="Arial" w:cs="Arial"/>
              </w:rPr>
              <w:t>s</w:t>
            </w:r>
            <w:r w:rsidRPr="00074CFD">
              <w:rPr>
                <w:rFonts w:ascii="Arial" w:hAnsi="Arial" w:cs="Arial"/>
              </w:rPr>
              <w:t>e binary into hexadecimal conversions.</w:t>
            </w:r>
          </w:p>
          <w:p w14:paraId="3619443D" w14:textId="05E8D885" w:rsidR="00074CFD" w:rsidRPr="004E356E" w:rsidRDefault="00074CFD" w:rsidP="004E356E">
            <w:pPr>
              <w:pStyle w:val="ListParagraph"/>
              <w:numPr>
                <w:ilvl w:val="0"/>
                <w:numId w:val="39"/>
              </w:numPr>
              <w:snapToGrid w:val="0"/>
              <w:spacing w:after="120" w:line="240" w:lineRule="auto"/>
              <w:contextualSpacing w:val="0"/>
              <w:rPr>
                <w:rFonts w:ascii="Arial" w:hAnsi="Arial" w:cs="Arial"/>
              </w:rPr>
            </w:pPr>
            <w:r w:rsidRPr="00074CFD">
              <w:rPr>
                <w:rFonts w:ascii="Arial" w:hAnsi="Arial" w:cs="Arial"/>
              </w:rPr>
              <w:t>Show the worked example of a hexadecimal to binary conversion</w:t>
            </w:r>
            <w:r w:rsidR="004E356E">
              <w:rPr>
                <w:rFonts w:ascii="Arial" w:hAnsi="Arial" w:cs="Arial"/>
              </w:rPr>
              <w:t xml:space="preserve"> (</w:t>
            </w:r>
            <w:r w:rsidR="00E067DD">
              <w:rPr>
                <w:rFonts w:ascii="Arial" w:hAnsi="Arial" w:cs="Arial"/>
              </w:rPr>
              <w:t>S</w:t>
            </w:r>
            <w:r w:rsidR="004E356E">
              <w:rPr>
                <w:rFonts w:ascii="Arial" w:hAnsi="Arial" w:cs="Arial"/>
              </w:rPr>
              <w:t>lide 8)</w:t>
            </w:r>
            <w:r w:rsidRPr="00074CFD">
              <w:rPr>
                <w:rFonts w:ascii="Arial" w:hAnsi="Arial" w:cs="Arial"/>
              </w:rPr>
              <w:t>. Ask students to complete Activity 2 to practise these.</w:t>
            </w:r>
          </w:p>
          <w:p w14:paraId="29E04CD5" w14:textId="029F8220" w:rsidR="00074CFD" w:rsidRPr="00074CFD" w:rsidRDefault="00074CFD" w:rsidP="004E356E">
            <w:pPr>
              <w:pStyle w:val="ListParagraph"/>
              <w:numPr>
                <w:ilvl w:val="0"/>
                <w:numId w:val="39"/>
              </w:numPr>
              <w:spacing w:after="120" w:line="240" w:lineRule="auto"/>
              <w:contextualSpacing w:val="0"/>
              <w:rPr>
                <w:rFonts w:ascii="Arial" w:hAnsi="Arial" w:cs="Arial"/>
              </w:rPr>
            </w:pPr>
            <w:r w:rsidRPr="00074CFD">
              <w:rPr>
                <w:rFonts w:ascii="Arial" w:hAnsi="Arial" w:cs="Arial"/>
              </w:rPr>
              <w:lastRenderedPageBreak/>
              <w:t>Explain to students that hexadecimal is used widely in computer science to represent binary numbers</w:t>
            </w:r>
            <w:r w:rsidR="004E356E">
              <w:rPr>
                <w:rFonts w:ascii="Arial" w:hAnsi="Arial" w:cs="Arial"/>
              </w:rPr>
              <w:t xml:space="preserve"> (</w:t>
            </w:r>
            <w:r w:rsidR="00E067DD">
              <w:rPr>
                <w:rFonts w:ascii="Arial" w:hAnsi="Arial" w:cs="Arial"/>
              </w:rPr>
              <w:t>S</w:t>
            </w:r>
            <w:r w:rsidR="004E356E">
              <w:rPr>
                <w:rFonts w:ascii="Arial" w:hAnsi="Arial" w:cs="Arial"/>
              </w:rPr>
              <w:t>lide 9)</w:t>
            </w:r>
            <w:r w:rsidRPr="00074CFD">
              <w:rPr>
                <w:rFonts w:ascii="Arial" w:hAnsi="Arial" w:cs="Arial"/>
              </w:rPr>
              <w:t>. One common application is the representation of colours. Activity 3 is a research task. Included is a link to a Craig n Dave video, which is a good starting point for the students’ research.</w:t>
            </w:r>
          </w:p>
          <w:p w14:paraId="1CF055D5" w14:textId="5C17CE1D" w:rsidR="00074CFD" w:rsidRPr="00074CFD" w:rsidRDefault="00074CFD" w:rsidP="004E356E">
            <w:pPr>
              <w:pStyle w:val="ListParagraph"/>
              <w:numPr>
                <w:ilvl w:val="0"/>
                <w:numId w:val="39"/>
              </w:numPr>
              <w:snapToGrid w:val="0"/>
              <w:spacing w:after="120" w:line="240" w:lineRule="auto"/>
              <w:ind w:left="357" w:hanging="357"/>
              <w:contextualSpacing w:val="0"/>
              <w:rPr>
                <w:rFonts w:ascii="Arial" w:hAnsi="Arial" w:cs="Arial"/>
              </w:rPr>
            </w:pPr>
            <w:r w:rsidRPr="00074CFD">
              <w:rPr>
                <w:rFonts w:ascii="Arial" w:hAnsi="Arial" w:cs="Arial"/>
              </w:rPr>
              <w:t>Wrap up</w:t>
            </w:r>
            <w:r w:rsidR="004E356E">
              <w:rPr>
                <w:rFonts w:ascii="Arial" w:hAnsi="Arial" w:cs="Arial"/>
              </w:rPr>
              <w:t xml:space="preserve"> (</w:t>
            </w:r>
            <w:r w:rsidR="00E067DD">
              <w:rPr>
                <w:rFonts w:ascii="Arial" w:hAnsi="Arial" w:cs="Arial"/>
              </w:rPr>
              <w:t>S</w:t>
            </w:r>
            <w:r w:rsidR="004E356E">
              <w:rPr>
                <w:rFonts w:ascii="Arial" w:hAnsi="Arial" w:cs="Arial"/>
              </w:rPr>
              <w:t>lide 10)</w:t>
            </w:r>
            <w:r w:rsidRPr="00074CFD">
              <w:rPr>
                <w:rFonts w:ascii="Arial" w:hAnsi="Arial" w:cs="Arial"/>
              </w:rPr>
              <w:t>.</w:t>
            </w:r>
          </w:p>
          <w:p w14:paraId="4B1986AC" w14:textId="77777777" w:rsidR="00074CFD" w:rsidRPr="004E356E" w:rsidRDefault="00074CFD" w:rsidP="00F42439">
            <w:pPr>
              <w:spacing w:before="240" w:after="120"/>
              <w:rPr>
                <w:rFonts w:eastAsia="Calibri" w:cs="Arial"/>
                <w:b/>
                <w:sz w:val="24"/>
                <w:lang w:eastAsia="en-GB"/>
              </w:rPr>
            </w:pPr>
            <w:r w:rsidRPr="004E356E">
              <w:rPr>
                <w:rFonts w:eastAsia="Calibri" w:cs="Arial"/>
                <w:b/>
                <w:sz w:val="24"/>
                <w:lang w:eastAsia="en-GB"/>
              </w:rPr>
              <w:t>Homework</w:t>
            </w:r>
          </w:p>
          <w:p w14:paraId="2D505A77" w14:textId="77777777" w:rsidR="00074CFD" w:rsidRPr="00074CFD" w:rsidRDefault="00074CFD" w:rsidP="00074CFD">
            <w:pPr>
              <w:pStyle w:val="ListParagraph"/>
              <w:numPr>
                <w:ilvl w:val="0"/>
                <w:numId w:val="40"/>
              </w:numPr>
              <w:spacing w:after="60" w:line="240" w:lineRule="auto"/>
              <w:rPr>
                <w:rFonts w:ascii="Arial" w:hAnsi="Arial" w:cs="Arial"/>
              </w:rPr>
            </w:pPr>
            <w:r w:rsidRPr="00074CFD">
              <w:rPr>
                <w:rFonts w:ascii="Arial" w:hAnsi="Arial" w:cs="Arial"/>
              </w:rPr>
              <w:t>See homework document.</w:t>
            </w:r>
          </w:p>
        </w:tc>
        <w:tc>
          <w:tcPr>
            <w:tcW w:w="1728" w:type="dxa"/>
          </w:tcPr>
          <w:p w14:paraId="7EAB42DF" w14:textId="77777777" w:rsidR="00074CFD" w:rsidRPr="00074CFD" w:rsidRDefault="00074CFD" w:rsidP="00F42439">
            <w:pPr>
              <w:rPr>
                <w:rFonts w:cs="Arial"/>
                <w:szCs w:val="22"/>
              </w:rPr>
            </w:pPr>
            <w:r w:rsidRPr="00074CFD">
              <w:rPr>
                <w:rFonts w:cs="Arial"/>
                <w:szCs w:val="22"/>
              </w:rPr>
              <w:lastRenderedPageBreak/>
              <w:t>Lesson slides</w:t>
            </w:r>
          </w:p>
          <w:p w14:paraId="0B315555" w14:textId="77777777" w:rsidR="00074CFD" w:rsidRPr="00074CFD" w:rsidRDefault="00074CFD" w:rsidP="00F42439">
            <w:pPr>
              <w:rPr>
                <w:rFonts w:cs="Arial"/>
                <w:szCs w:val="22"/>
              </w:rPr>
            </w:pPr>
          </w:p>
          <w:p w14:paraId="7EA35C24" w14:textId="77777777" w:rsidR="00074CFD" w:rsidRPr="00074CFD" w:rsidRDefault="00074CFD" w:rsidP="00AE05FB">
            <w:pPr>
              <w:spacing w:line="240" w:lineRule="auto"/>
              <w:rPr>
                <w:rFonts w:cs="Arial"/>
                <w:szCs w:val="22"/>
              </w:rPr>
            </w:pPr>
            <w:r w:rsidRPr="00074CFD">
              <w:rPr>
                <w:rFonts w:cs="Arial"/>
                <w:szCs w:val="22"/>
              </w:rPr>
              <w:t xml:space="preserve">Lesson activities </w:t>
            </w:r>
          </w:p>
          <w:p w14:paraId="5C12CF1B" w14:textId="77777777" w:rsidR="00074CFD" w:rsidRPr="00074CFD" w:rsidRDefault="00074CFD" w:rsidP="00F42439">
            <w:pPr>
              <w:rPr>
                <w:rFonts w:cs="Arial"/>
                <w:szCs w:val="22"/>
              </w:rPr>
            </w:pPr>
          </w:p>
          <w:p w14:paraId="60F56597" w14:textId="6D511AA4" w:rsidR="00074CFD" w:rsidRDefault="002D1996" w:rsidP="00AE05FB">
            <w:pPr>
              <w:spacing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Used in lesson:</w:t>
            </w:r>
          </w:p>
          <w:p w14:paraId="30B1AE58" w14:textId="214AA782" w:rsidR="002D1996" w:rsidRPr="002D1996" w:rsidRDefault="00000000" w:rsidP="002D1996">
            <w:pPr>
              <w:spacing w:after="120" w:line="240" w:lineRule="auto"/>
              <w:rPr>
                <w:rStyle w:val="Hyperlink"/>
                <w:rFonts w:cs="Arial"/>
              </w:rPr>
            </w:pPr>
            <w:hyperlink r:id="rId12" w:history="1">
              <w:r w:rsidR="002D1996" w:rsidRPr="002D1996">
                <w:rPr>
                  <w:rStyle w:val="Hyperlink"/>
                  <w:rFonts w:cs="Arial"/>
                </w:rPr>
                <w:t>https://student.craigndave.org/videos/gcse-edexcel-topic-2a-converting-between-denary-and-2-digit-hexadecimal</w:t>
              </w:r>
            </w:hyperlink>
          </w:p>
          <w:p w14:paraId="1BF460FD" w14:textId="77777777" w:rsidR="002D1996" w:rsidRDefault="002D1996" w:rsidP="002D1996">
            <w:pPr>
              <w:spacing w:before="0" w:after="0" w:line="240" w:lineRule="auto"/>
              <w:rPr>
                <w:rFonts w:cs="Arial"/>
                <w:szCs w:val="22"/>
              </w:rPr>
            </w:pPr>
          </w:p>
          <w:p w14:paraId="1D4629A6" w14:textId="5F27FBD1" w:rsidR="00AE05FB" w:rsidRDefault="002D1996" w:rsidP="002D1996">
            <w:pPr>
              <w:spacing w:before="0" w:after="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Activity 3</w:t>
            </w:r>
          </w:p>
          <w:p w14:paraId="7D6D4A50" w14:textId="7CA1C111" w:rsidR="002D1996" w:rsidRPr="002D1996" w:rsidRDefault="00000000" w:rsidP="002D1996">
            <w:pPr>
              <w:spacing w:before="0" w:after="0" w:line="240" w:lineRule="auto"/>
              <w:rPr>
                <w:rFonts w:cs="Arial"/>
                <w:color w:val="0000FF"/>
                <w:szCs w:val="22"/>
                <w:u w:val="single"/>
              </w:rPr>
            </w:pPr>
            <w:hyperlink r:id="rId13" w:history="1">
              <w:r w:rsidR="002D1996" w:rsidRPr="00C500C2">
                <w:rPr>
                  <w:rStyle w:val="Hyperlink"/>
                  <w:rFonts w:cs="Arial"/>
                  <w:szCs w:val="22"/>
                </w:rPr>
                <w:t>https://student.craigndave.org/videos/gcse-edexcel-topic-2a-why-hexadecimal-is-used-in-computer-science</w:t>
              </w:r>
            </w:hyperlink>
          </w:p>
          <w:p w14:paraId="6085B285" w14:textId="6478A328" w:rsidR="002D1996" w:rsidRPr="002D1996" w:rsidRDefault="00000000" w:rsidP="002D1996">
            <w:pPr>
              <w:spacing w:before="120" w:after="120" w:line="240" w:lineRule="auto"/>
              <w:rPr>
                <w:rStyle w:val="Hyperlink"/>
                <w:rFonts w:cs="Arial"/>
                <w:szCs w:val="22"/>
              </w:rPr>
            </w:pPr>
            <w:hyperlink r:id="rId14" w:history="1">
              <w:r w:rsidR="002D1996" w:rsidRPr="002D1996">
                <w:rPr>
                  <w:rStyle w:val="Hyperlink"/>
                  <w:rFonts w:cs="Arial"/>
                  <w:szCs w:val="22"/>
                </w:rPr>
                <w:t>https://www.w3schools.com/colors/colors_picker.asp</w:t>
              </w:r>
            </w:hyperlink>
          </w:p>
          <w:p w14:paraId="03182AA6" w14:textId="13955A5D" w:rsidR="002D1996" w:rsidRDefault="002D1996" w:rsidP="006E3BA9">
            <w:pPr>
              <w:spacing w:before="0" w:after="0" w:line="240" w:lineRule="auto"/>
              <w:rPr>
                <w:rStyle w:val="Hyperlink"/>
                <w:rFonts w:cs="Arial"/>
              </w:rPr>
            </w:pPr>
          </w:p>
          <w:p w14:paraId="63B869A4" w14:textId="4640E80F" w:rsidR="00853311" w:rsidRPr="006E3BA9" w:rsidRDefault="006E3BA9" w:rsidP="006E3BA9">
            <w:pPr>
              <w:spacing w:before="0" w:line="240" w:lineRule="auto"/>
              <w:rPr>
                <w:szCs w:val="22"/>
              </w:rPr>
            </w:pPr>
            <w:r w:rsidRPr="006E3BA9">
              <w:rPr>
                <w:szCs w:val="22"/>
              </w:rPr>
              <w:t>Used in h</w:t>
            </w:r>
            <w:r w:rsidR="00853311" w:rsidRPr="006E3BA9">
              <w:rPr>
                <w:szCs w:val="22"/>
              </w:rPr>
              <w:t>omework</w:t>
            </w:r>
            <w:r>
              <w:rPr>
                <w:szCs w:val="22"/>
              </w:rPr>
              <w:t>:</w:t>
            </w:r>
          </w:p>
          <w:p w14:paraId="6ACFBE30" w14:textId="3B112824" w:rsidR="00853311" w:rsidRPr="00853311" w:rsidRDefault="00853311" w:rsidP="006E3BA9">
            <w:pPr>
              <w:spacing w:before="0" w:after="0" w:line="240" w:lineRule="auto"/>
              <w:rPr>
                <w:szCs w:val="22"/>
              </w:rPr>
            </w:pPr>
            <w:r w:rsidRPr="006E3BA9">
              <w:rPr>
                <w:szCs w:val="22"/>
              </w:rPr>
              <w:t>Question 3</w:t>
            </w:r>
          </w:p>
          <w:p w14:paraId="58A02CBA" w14:textId="2DFB3AEE" w:rsidR="002D1996" w:rsidRPr="00074CFD" w:rsidRDefault="00000000" w:rsidP="006E3BA9">
            <w:pPr>
              <w:spacing w:before="0" w:after="0" w:line="240" w:lineRule="auto"/>
              <w:rPr>
                <w:rFonts w:cs="Arial"/>
                <w:szCs w:val="22"/>
              </w:rPr>
            </w:pPr>
            <w:hyperlink r:id="rId15" w:history="1">
              <w:r w:rsidR="006E3BA9" w:rsidRPr="00D7225C">
                <w:rPr>
                  <w:rStyle w:val="Hyperlink"/>
                  <w:rFonts w:cs="Arial"/>
                </w:rPr>
                <w:t>https://www.w3schools.com/colors/colors_picker.asp</w:t>
              </w:r>
            </w:hyperlink>
          </w:p>
        </w:tc>
      </w:tr>
    </w:tbl>
    <w:p w14:paraId="3D7D6FBE" w14:textId="4820D24D" w:rsidR="00E54AB2" w:rsidRPr="00DC3966" w:rsidRDefault="00E54AB2" w:rsidP="00DC3966"/>
    <w:sectPr w:rsidR="00E54AB2" w:rsidRPr="00DC3966" w:rsidSect="00977AA1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B1608" w14:textId="77777777" w:rsidR="00A461BB" w:rsidRDefault="00A461BB">
      <w:r>
        <w:separator/>
      </w:r>
    </w:p>
    <w:p w14:paraId="3A9928A4" w14:textId="77777777" w:rsidR="00A461BB" w:rsidRDefault="00A461BB"/>
  </w:endnote>
  <w:endnote w:type="continuationSeparator" w:id="0">
    <w:p w14:paraId="7432C9F4" w14:textId="77777777" w:rsidR="00A461BB" w:rsidRDefault="00A461BB">
      <w:r>
        <w:continuationSeparator/>
      </w:r>
    </w:p>
    <w:p w14:paraId="5B7A7E04" w14:textId="77777777" w:rsidR="00A461BB" w:rsidRDefault="00A461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6F7F8" w14:textId="77777777" w:rsidR="00A461BB" w:rsidRDefault="00A461BB">
      <w:r>
        <w:separator/>
      </w:r>
    </w:p>
    <w:p w14:paraId="45739D84" w14:textId="77777777" w:rsidR="00A461BB" w:rsidRDefault="00A461BB"/>
  </w:footnote>
  <w:footnote w:type="continuationSeparator" w:id="0">
    <w:p w14:paraId="52506E4A" w14:textId="77777777" w:rsidR="00A461BB" w:rsidRDefault="00A461BB">
      <w:r>
        <w:continuationSeparator/>
      </w:r>
    </w:p>
    <w:p w14:paraId="72A3F3E8" w14:textId="77777777" w:rsidR="00A461BB" w:rsidRDefault="00A461B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5D88F6A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AF4886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1DD3CE4C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2: DATA</w:t>
                          </w:r>
                        </w:p>
                        <w:p w14:paraId="42A7CAA3" w14:textId="55B827B3" w:rsidR="00652F9F" w:rsidRPr="00A55286" w:rsidRDefault="00074CFD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Hexadecimal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" fillcolor="#af4886" stroked="f" strokeweight=".5pt">
              <v:fill opacity="32896f"/>
              <v:textbox style="mso-fit-shape-to-text:t">
                <w:txbxContent>
                  <w:p w14:paraId="136FCA12" w14:textId="1DD3CE4C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2: DATA</w:t>
                    </w:r>
                  </w:p>
                  <w:p w14:paraId="42A7CAA3" w14:textId="55B827B3" w:rsidR="00652F9F" w:rsidRPr="00A55286" w:rsidRDefault="00074CFD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Hexadecimal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D6B26EB"/>
    <w:multiLevelType w:val="hybridMultilevel"/>
    <w:tmpl w:val="80C202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057D73"/>
    <w:multiLevelType w:val="multilevel"/>
    <w:tmpl w:val="A3FC91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1440" w:hanging="360"/>
      </w:pPr>
      <w:rPr>
        <w:rFonts w:hint="default"/>
        <w:b/>
        <w:i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91D01CE"/>
    <w:multiLevelType w:val="hybridMultilevel"/>
    <w:tmpl w:val="BCFE08F2"/>
    <w:lvl w:ilvl="0" w:tplc="A7503DE8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6EAC1757"/>
    <w:multiLevelType w:val="hybridMultilevel"/>
    <w:tmpl w:val="523C18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7" w15:restartNumberingAfterBreak="0">
    <w:nsid w:val="759E7D55"/>
    <w:multiLevelType w:val="multilevel"/>
    <w:tmpl w:val="513CE328"/>
    <w:numStyleLink w:val="Listnum"/>
  </w:abstractNum>
  <w:abstractNum w:abstractNumId="38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443426471">
    <w:abstractNumId w:val="40"/>
  </w:num>
  <w:num w:numId="2" w16cid:durableId="1335066375">
    <w:abstractNumId w:val="36"/>
  </w:num>
  <w:num w:numId="3" w16cid:durableId="1062099354">
    <w:abstractNumId w:val="10"/>
  </w:num>
  <w:num w:numId="4" w16cid:durableId="1814833496">
    <w:abstractNumId w:val="38"/>
  </w:num>
  <w:num w:numId="5" w16cid:durableId="1510605677">
    <w:abstractNumId w:val="18"/>
  </w:num>
  <w:num w:numId="6" w16cid:durableId="704720541">
    <w:abstractNumId w:val="21"/>
  </w:num>
  <w:num w:numId="7" w16cid:durableId="1798910506">
    <w:abstractNumId w:val="17"/>
  </w:num>
  <w:num w:numId="8" w16cid:durableId="1539975865">
    <w:abstractNumId w:val="32"/>
  </w:num>
  <w:num w:numId="9" w16cid:durableId="1098674686">
    <w:abstractNumId w:val="13"/>
  </w:num>
  <w:num w:numId="10" w16cid:durableId="191384982">
    <w:abstractNumId w:val="35"/>
  </w:num>
  <w:num w:numId="11" w16cid:durableId="768769854">
    <w:abstractNumId w:val="37"/>
  </w:num>
  <w:num w:numId="12" w16cid:durableId="1076779455">
    <w:abstractNumId w:val="9"/>
  </w:num>
  <w:num w:numId="13" w16cid:durableId="1624845203">
    <w:abstractNumId w:val="7"/>
  </w:num>
  <w:num w:numId="14" w16cid:durableId="312179077">
    <w:abstractNumId w:val="6"/>
  </w:num>
  <w:num w:numId="15" w16cid:durableId="1079332482">
    <w:abstractNumId w:val="5"/>
  </w:num>
  <w:num w:numId="16" w16cid:durableId="831215477">
    <w:abstractNumId w:val="4"/>
  </w:num>
  <w:num w:numId="17" w16cid:durableId="1866208439">
    <w:abstractNumId w:val="8"/>
  </w:num>
  <w:num w:numId="18" w16cid:durableId="956645297">
    <w:abstractNumId w:val="3"/>
  </w:num>
  <w:num w:numId="19" w16cid:durableId="1202748322">
    <w:abstractNumId w:val="2"/>
  </w:num>
  <w:num w:numId="20" w16cid:durableId="1832938911">
    <w:abstractNumId w:val="1"/>
  </w:num>
  <w:num w:numId="21" w16cid:durableId="541484874">
    <w:abstractNumId w:val="0"/>
  </w:num>
  <w:num w:numId="22" w16cid:durableId="2050450096">
    <w:abstractNumId w:val="34"/>
  </w:num>
  <w:num w:numId="23" w16cid:durableId="2085713443">
    <w:abstractNumId w:val="12"/>
  </w:num>
  <w:num w:numId="24" w16cid:durableId="1850174321">
    <w:abstractNumId w:val="11"/>
  </w:num>
  <w:num w:numId="25" w16cid:durableId="1168250127">
    <w:abstractNumId w:val="24"/>
  </w:num>
  <w:num w:numId="26" w16cid:durableId="1709866483">
    <w:abstractNumId w:val="22"/>
  </w:num>
  <w:num w:numId="27" w16cid:durableId="2088502610">
    <w:abstractNumId w:val="26"/>
  </w:num>
  <w:num w:numId="28" w16cid:durableId="788357375">
    <w:abstractNumId w:val="15"/>
  </w:num>
  <w:num w:numId="29" w16cid:durableId="1102725335">
    <w:abstractNumId w:val="29"/>
  </w:num>
  <w:num w:numId="30" w16cid:durableId="963117134">
    <w:abstractNumId w:val="31"/>
  </w:num>
  <w:num w:numId="31" w16cid:durableId="684938191">
    <w:abstractNumId w:val="27"/>
  </w:num>
  <w:num w:numId="32" w16cid:durableId="965430160">
    <w:abstractNumId w:val="19"/>
  </w:num>
  <w:num w:numId="33" w16cid:durableId="2064131203">
    <w:abstractNumId w:val="30"/>
  </w:num>
  <w:num w:numId="34" w16cid:durableId="1653290113">
    <w:abstractNumId w:val="14"/>
  </w:num>
  <w:num w:numId="35" w16cid:durableId="1883978972">
    <w:abstractNumId w:val="39"/>
  </w:num>
  <w:num w:numId="36" w16cid:durableId="1332951633">
    <w:abstractNumId w:val="25"/>
  </w:num>
  <w:num w:numId="37" w16cid:durableId="1569851132">
    <w:abstractNumId w:val="16"/>
  </w:num>
  <w:num w:numId="38" w16cid:durableId="1845582578">
    <w:abstractNumId w:val="33"/>
  </w:num>
  <w:num w:numId="39" w16cid:durableId="1979845996">
    <w:abstractNumId w:val="28"/>
  </w:num>
  <w:num w:numId="40" w16cid:durableId="1290739617">
    <w:abstractNumId w:val="20"/>
  </w:num>
  <w:num w:numId="41" w16cid:durableId="2138451864">
    <w:abstractNumId w:val="23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"/>
        <w:lvlJc w:val="left"/>
        <w:pPr>
          <w:ind w:left="1440" w:hanging="360"/>
        </w:pPr>
        <w:rPr>
          <w:rFonts w:hint="default"/>
          <w:b/>
          <w:i w:val="0"/>
          <w:color w:val="000000" w:themeColor="text1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4C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5E24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1996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356E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BA9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D7193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11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450CC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461BB"/>
    <w:rsid w:val="00A5005D"/>
    <w:rsid w:val="00A507C7"/>
    <w:rsid w:val="00A51932"/>
    <w:rsid w:val="00A536A5"/>
    <w:rsid w:val="00A53A26"/>
    <w:rsid w:val="00A544FF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05FB"/>
    <w:rsid w:val="00AE10B8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0656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0E5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DF440C"/>
    <w:rsid w:val="00E001B6"/>
    <w:rsid w:val="00E02CC8"/>
    <w:rsid w:val="00E02FCF"/>
    <w:rsid w:val="00E03A44"/>
    <w:rsid w:val="00E04FA4"/>
    <w:rsid w:val="00E056C1"/>
    <w:rsid w:val="00E067DD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074CFD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student.craigndave.org/videos/gcse-edexcel-topic-2a-why-hexadecimal-is-used-in-computer-science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https://student.craigndave.org/videos/gcse-edexcel-topic-2a-converting-between-denary-and-2-digit-hexadecimal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s://student.craigndave.org/videos/gcse-edexcel-topic-2a-converting-between-denary-and-2-digit-hexadecimal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w3schools.com/colors/colors_picker.asp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yperlink" Target="https://www.w3schools.com/colors/colors_picker.asp" TargetMode="External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D53AE7-8FD9-47ED-B2FB-141A5F272A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b699c2-2c56-4336-b981-892f17840fb6"/>
    <ds:schemaRef ds:uri="18704ea7-6f73-4b33-ac14-9f02857f74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A58E34-F529-4A38-9752-DDAE0D77309C}">
  <ds:schemaRefs>
    <ds:schemaRef ds:uri="http://schemas.microsoft.com/office/2006/metadata/properties"/>
    <ds:schemaRef ds:uri="http://schemas.microsoft.com/office/infopath/2007/PartnerControls"/>
    <ds:schemaRef ds:uri="c9b699c2-2c56-4336-b981-892f17840fb6"/>
  </ds:schemaRefs>
</ds:datastoreItem>
</file>

<file path=customXml/itemProps3.xml><?xml version="1.0" encoding="utf-8"?>
<ds:datastoreItem xmlns:ds="http://schemas.openxmlformats.org/officeDocument/2006/customXml" ds:itemID="{1CDC1877-2A18-4B1B-B71A-6267F98C9F4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2845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7</cp:revision>
  <cp:lastPrinted>2020-05-14T10:42:00Z</cp:lastPrinted>
  <dcterms:created xsi:type="dcterms:W3CDTF">2022-10-12T19:15:00Z</dcterms:created>
  <dcterms:modified xsi:type="dcterms:W3CDTF">2022-10-28T10:33:00Z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